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48D3" w14:textId="77777777" w:rsidR="009355C7" w:rsidRDefault="004B7B5A" w:rsidP="009355C7">
      <w:pPr>
        <w:jc w:val="both"/>
        <w:rPr>
          <w:b/>
          <w:color w:val="000000" w:themeColor="text1"/>
          <w:u w:val="single"/>
          <w:lang w:eastAsia="en-US"/>
        </w:rPr>
      </w:pPr>
      <w:hyperlink r:id="rId5" w:tgtFrame="_blank" w:history="1">
        <w:r w:rsidR="009355C7">
          <w:rPr>
            <w:rStyle w:val="Hypertextovodkaz"/>
            <w:rFonts w:eastAsia="Arial Unicode MS"/>
            <w:b/>
            <w:color w:val="000000" w:themeColor="text1"/>
            <w:lang w:eastAsia="en-US"/>
          </w:rPr>
          <w:t>Chci zde prodávat zboží, umístit stánek, materiál, reklamní áčko, chci provádět výkopové práce, chci pořádat reklamní, sportovní nebo kulturní akci, chci si postavit restaurační předzahrádku – Jak postupovat</w:t>
        </w:r>
      </w:hyperlink>
      <w:r w:rsidR="009355C7">
        <w:rPr>
          <w:b/>
          <w:color w:val="000000" w:themeColor="text1"/>
          <w:u w:val="single"/>
          <w:lang w:eastAsia="en-US"/>
        </w:rPr>
        <w:t xml:space="preserve"> a kolik za to zaplatím ? </w:t>
      </w:r>
    </w:p>
    <w:p w14:paraId="6DF6A4FC" w14:textId="77777777" w:rsidR="009355C7" w:rsidRDefault="009355C7" w:rsidP="009355C7">
      <w:pPr>
        <w:rPr>
          <w:b/>
          <w:u w:val="single"/>
        </w:rPr>
      </w:pPr>
    </w:p>
    <w:p w14:paraId="2A244BB0" w14:textId="77777777" w:rsidR="009355C7" w:rsidRDefault="009355C7" w:rsidP="009355C7">
      <w:pPr>
        <w:jc w:val="both"/>
      </w:pPr>
    </w:p>
    <w:p w14:paraId="4D786765" w14:textId="33D38D3C" w:rsidR="009355C7" w:rsidRDefault="009355C7" w:rsidP="009355C7">
      <w:pPr>
        <w:jc w:val="both"/>
        <w:rPr>
          <w:color w:val="000000" w:themeColor="text1"/>
          <w:lang w:eastAsia="en-US"/>
        </w:rPr>
      </w:pPr>
      <w:r>
        <w:tab/>
        <w:t>Městskému úřadu je nutné ohlásit každé zvláštní užívání veřejného prostranství, kterým je – umístění dočasných staveb a zařízení sloužících pro poskytování služeb (restaurační předzahrádky, stánky s teplým občerstvením</w:t>
      </w:r>
      <w:r w:rsidR="00FB16DB">
        <w:t>, doručovací boxy</w:t>
      </w:r>
      <w:r>
        <w:t xml:space="preserve"> apod.), umístění zařízení sloužící pro poskytování prodeje (prodejní stánky, pulty apod.), provádění výkopových prací, umístění reklamních zařízení (reklamní áčka apod.), umístění skládek ( např. materiál, dřevo, uhlí apod.), pořádání kulturních, sportovních a reklamních akcí. K ohlášení je možné využít patřičný formulář, který je k dispozici na městském úřadě nebo ke stažení na internetových stránkách města Nejdek. Dále je nutné předložit doklad totožnosti, kterým je pouze občanský průkaz, cestovní pas nebo řidičský průkaz a u podnikajících osob IČO a dále uvést počet metrů čtverečních a dnů záboru. </w:t>
      </w:r>
    </w:p>
    <w:p w14:paraId="1F2359F9" w14:textId="77777777" w:rsidR="009355C7" w:rsidRDefault="009355C7" w:rsidP="009355C7">
      <w:pPr>
        <w:jc w:val="both"/>
      </w:pPr>
    </w:p>
    <w:p w14:paraId="2A3F557D" w14:textId="77777777" w:rsidR="009355C7" w:rsidRDefault="009355C7" w:rsidP="009355C7">
      <w:pPr>
        <w:jc w:val="both"/>
      </w:pPr>
      <w:r>
        <w:t>Ohlásit zábor veřejného prostranství může pouze osoba k tomu příslušná, kterou je osoba, která veřejné prostranství zabrala nebo na základě písemného zmocnění příslušné osoby.</w:t>
      </w:r>
    </w:p>
    <w:p w14:paraId="5ABF6072" w14:textId="77777777" w:rsidR="009355C7" w:rsidRDefault="009355C7" w:rsidP="009355C7">
      <w:pPr>
        <w:jc w:val="both"/>
      </w:pPr>
    </w:p>
    <w:p w14:paraId="7AE3CC8D" w14:textId="1815C01E" w:rsidR="009355C7" w:rsidRDefault="009355C7" w:rsidP="009355C7">
      <w:pPr>
        <w:jc w:val="both"/>
      </w:pPr>
      <w:r>
        <w:t xml:space="preserve">Nejlepší a nejrychlejší způsob je se dostavit osobně na městský úřad do kanceláře č. 11, ve druhém patře, </w:t>
      </w:r>
      <w:r>
        <w:rPr>
          <w:b/>
        </w:rPr>
        <w:t>nejpozději v den zahájení užívání veřejného prostranství</w:t>
      </w:r>
      <w:r>
        <w:t>.</w:t>
      </w:r>
    </w:p>
    <w:p w14:paraId="102B46F2" w14:textId="77777777" w:rsidR="009355C7" w:rsidRDefault="009355C7" w:rsidP="009355C7">
      <w:pPr>
        <w:jc w:val="both"/>
      </w:pPr>
    </w:p>
    <w:p w14:paraId="674D5FFE" w14:textId="0A63CAA1" w:rsidR="009355C7" w:rsidRDefault="009355C7" w:rsidP="009355C7">
      <w:pPr>
        <w:jc w:val="both"/>
      </w:pPr>
      <w:r>
        <w:t>Místní poplatek je třeba uhradit</w:t>
      </w:r>
      <w:r w:rsidR="00FB16DB">
        <w:t xml:space="preserve"> poplatníkem</w:t>
      </w:r>
      <w:r>
        <w:t xml:space="preserve"> ve lhůtě splatnosti, která bude správcem poplatku sdělena na místě.</w:t>
      </w:r>
      <w:r w:rsidR="00FB16DB">
        <w:t xml:space="preserve"> Poplatek je poplatník povinen si vypočítat sám.</w:t>
      </w:r>
    </w:p>
    <w:p w14:paraId="1E688850" w14:textId="77777777" w:rsidR="009355C7" w:rsidRDefault="009355C7" w:rsidP="009355C7">
      <w:pPr>
        <w:jc w:val="both"/>
      </w:pPr>
    </w:p>
    <w:p w14:paraId="2B423443" w14:textId="1DA80397" w:rsidR="009355C7" w:rsidRPr="00DA1F49" w:rsidRDefault="009355C7" w:rsidP="009355C7">
      <w:pPr>
        <w:jc w:val="both"/>
        <w:rPr>
          <w:b/>
          <w:bCs/>
        </w:rPr>
      </w:pPr>
      <w:r>
        <w:t xml:space="preserve">Místní poplatek se neplatí za kulturní a sportovní akce, které jsou pořádané pro děti a v rámci pořádání vánočního jarmarku a nejdecké pouti (to neplatí pro umístění lunaparku). Dále se neplatí za </w:t>
      </w:r>
      <w:r w:rsidRPr="006C6CF5">
        <w:t xml:space="preserve">užívání veřejného prostranství </w:t>
      </w:r>
      <w:r w:rsidR="00DA1F49">
        <w:t>z důvodu umístění restaurační předzahrádky</w:t>
      </w:r>
      <w:r w:rsidR="00FB16DB">
        <w:t>, za umístění doručovacích boxů</w:t>
      </w:r>
      <w:r w:rsidR="00DA1F49">
        <w:t xml:space="preserve">, za zábor </w:t>
      </w:r>
      <w:r w:rsidRPr="006C6CF5">
        <w:t>na pozemcích, které nejsou v majetku Města Nejdek v případě, že uživatel zaplatil za pronájem tohoto pozemku jeho majiteli</w:t>
      </w:r>
      <w:r>
        <w:t xml:space="preserve"> a za preventivní akce záchranného systému České republiky. </w:t>
      </w:r>
      <w:r w:rsidRPr="00DA1F49">
        <w:rPr>
          <w:b/>
          <w:bCs/>
        </w:rPr>
        <w:t xml:space="preserve">Při ohlášení je třeba uplatnit nárok na osvobození a popř. jej správci poplatku prokázat. </w:t>
      </w:r>
    </w:p>
    <w:p w14:paraId="25DBC7F5" w14:textId="77777777" w:rsidR="009355C7" w:rsidRDefault="009355C7" w:rsidP="009355C7"/>
    <w:p w14:paraId="7B92BEC4" w14:textId="77777777" w:rsidR="009355C7" w:rsidRDefault="009355C7" w:rsidP="009355C7">
      <w:pPr>
        <w:rPr>
          <w:b/>
          <w:u w:val="single"/>
        </w:rPr>
      </w:pPr>
      <w:r>
        <w:rPr>
          <w:b/>
          <w:u w:val="single"/>
        </w:rPr>
        <w:t>Kolik se platí?</w:t>
      </w:r>
    </w:p>
    <w:p w14:paraId="47AD7152" w14:textId="77777777" w:rsidR="009355C7" w:rsidRDefault="009355C7" w:rsidP="009355C7"/>
    <w:p w14:paraId="63E1240A" w14:textId="77777777" w:rsidR="009355C7" w:rsidRDefault="009355C7" w:rsidP="009355C7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Sazba poplatku činí za každý i započatý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a každý i započatý den užívání:</w:t>
      </w:r>
    </w:p>
    <w:p w14:paraId="4F3077E3" w14:textId="77777777" w:rsidR="009355C7" w:rsidRDefault="009355C7" w:rsidP="009355C7">
      <w:pPr>
        <w:numPr>
          <w:ilvl w:val="1"/>
          <w:numId w:val="1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umístění dočasných staveb a zařízení sloužících pro poskytování služeb         </w:t>
      </w:r>
    </w:p>
    <w:p w14:paraId="11741AA8" w14:textId="38907D8F" w:rsidR="009355C7" w:rsidRDefault="009355C7" w:rsidP="009355C7">
      <w:pPr>
        <w:tabs>
          <w:tab w:val="left" w:pos="8640"/>
        </w:tabs>
        <w:spacing w:after="60" w:line="312" w:lineRule="auto"/>
        <w:ind w:left="102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(stánky s teplým občerstvením apod.)</w:t>
      </w:r>
      <w:r>
        <w:rPr>
          <w:b/>
          <w:bCs/>
          <w:sz w:val="22"/>
          <w:szCs w:val="22"/>
        </w:rPr>
        <w:t xml:space="preserve">                     </w:t>
      </w:r>
      <w:r w:rsidR="00DA1F49">
        <w:rPr>
          <w:b/>
          <w:bCs/>
          <w:sz w:val="22"/>
          <w:szCs w:val="22"/>
        </w:rPr>
        <w:t xml:space="preserve">                                           </w:t>
      </w:r>
      <w:r>
        <w:rPr>
          <w:b/>
          <w:bCs/>
          <w:sz w:val="22"/>
          <w:szCs w:val="22"/>
        </w:rPr>
        <w:t>2 Kč</w:t>
      </w:r>
    </w:p>
    <w:p w14:paraId="2E2F54AE" w14:textId="77777777" w:rsidR="009355C7" w:rsidRDefault="009355C7" w:rsidP="009355C7">
      <w:pPr>
        <w:numPr>
          <w:ilvl w:val="1"/>
          <w:numId w:val="1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umístění zařízení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sloužících pro poskytování prodeje                                 </w:t>
      </w:r>
      <w:r>
        <w:rPr>
          <w:b/>
          <w:bCs/>
          <w:sz w:val="22"/>
          <w:szCs w:val="22"/>
        </w:rPr>
        <w:t>30 Kč</w:t>
      </w:r>
    </w:p>
    <w:p w14:paraId="68D07325" w14:textId="77777777" w:rsidR="009355C7" w:rsidRDefault="009355C7" w:rsidP="009355C7">
      <w:pPr>
        <w:numPr>
          <w:ilvl w:val="1"/>
          <w:numId w:val="1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provádění výkopových prací                                                                          </w:t>
      </w:r>
      <w:r>
        <w:rPr>
          <w:b/>
          <w:bCs/>
          <w:sz w:val="22"/>
          <w:szCs w:val="22"/>
        </w:rPr>
        <w:t>2 Kč</w:t>
      </w:r>
    </w:p>
    <w:p w14:paraId="1FDE4DC7" w14:textId="1FD17593" w:rsidR="009355C7" w:rsidRDefault="009355C7" w:rsidP="009355C7">
      <w:pPr>
        <w:numPr>
          <w:ilvl w:val="1"/>
          <w:numId w:val="1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umístění reklamních zařízení </w:t>
      </w:r>
      <w:r w:rsidR="00DA1F49">
        <w:rPr>
          <w:sz w:val="22"/>
          <w:szCs w:val="22"/>
        </w:rPr>
        <w:t xml:space="preserve">                        </w:t>
      </w:r>
      <w:r>
        <w:rPr>
          <w:i/>
          <w:iCs/>
          <w:sz w:val="22"/>
          <w:szCs w:val="22"/>
        </w:rPr>
        <w:t xml:space="preserve">                                               </w:t>
      </w:r>
      <w:r>
        <w:rPr>
          <w:b/>
          <w:bCs/>
          <w:sz w:val="22"/>
          <w:szCs w:val="22"/>
        </w:rPr>
        <w:t>30 Kč</w:t>
      </w:r>
    </w:p>
    <w:p w14:paraId="2E5A7E05" w14:textId="77777777" w:rsidR="009355C7" w:rsidRDefault="009355C7" w:rsidP="009355C7">
      <w:pPr>
        <w:numPr>
          <w:ilvl w:val="1"/>
          <w:numId w:val="1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umístění skládek (materiál, dřevo, uhlí, suť apod.)                                        </w:t>
      </w:r>
      <w:r>
        <w:rPr>
          <w:b/>
          <w:bCs/>
          <w:sz w:val="22"/>
          <w:szCs w:val="22"/>
        </w:rPr>
        <w:t>2 Kč</w:t>
      </w:r>
    </w:p>
    <w:p w14:paraId="60A15E88" w14:textId="77777777" w:rsidR="009355C7" w:rsidRDefault="009355C7" w:rsidP="009355C7">
      <w:pPr>
        <w:numPr>
          <w:ilvl w:val="1"/>
          <w:numId w:val="1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užívání veřejného prostranství pro kulturní a sportovní akce                         </w:t>
      </w:r>
      <w:r>
        <w:rPr>
          <w:b/>
          <w:bCs/>
          <w:sz w:val="22"/>
          <w:szCs w:val="22"/>
        </w:rPr>
        <w:t>1 Kč</w:t>
      </w:r>
    </w:p>
    <w:p w14:paraId="29B463A5" w14:textId="77777777" w:rsidR="009355C7" w:rsidRPr="009355C7" w:rsidRDefault="009355C7" w:rsidP="009355C7">
      <w:pPr>
        <w:numPr>
          <w:ilvl w:val="1"/>
          <w:numId w:val="1"/>
        </w:numPr>
        <w:tabs>
          <w:tab w:val="left" w:pos="8640"/>
        </w:tabs>
        <w:spacing w:after="60" w:line="312" w:lineRule="auto"/>
        <w:jc w:val="both"/>
        <w:rPr>
          <w:u w:val="single"/>
        </w:rPr>
      </w:pPr>
      <w:r>
        <w:rPr>
          <w:sz w:val="22"/>
          <w:szCs w:val="22"/>
        </w:rPr>
        <w:t xml:space="preserve">za užívání veřejného prostranství pro reklamní akce                                         </w:t>
      </w:r>
      <w:r>
        <w:rPr>
          <w:b/>
          <w:bCs/>
          <w:sz w:val="22"/>
          <w:szCs w:val="22"/>
        </w:rPr>
        <w:t>10 Kč</w:t>
      </w:r>
    </w:p>
    <w:p w14:paraId="085F7B6D" w14:textId="77777777" w:rsidR="009355C7" w:rsidRPr="009355C7" w:rsidRDefault="009355C7" w:rsidP="009355C7">
      <w:pPr>
        <w:numPr>
          <w:ilvl w:val="1"/>
          <w:numId w:val="1"/>
        </w:numPr>
        <w:tabs>
          <w:tab w:val="left" w:pos="8640"/>
        </w:tabs>
        <w:spacing w:after="60" w:line="312" w:lineRule="auto"/>
        <w:jc w:val="both"/>
        <w:rPr>
          <w:u w:val="single"/>
        </w:rPr>
      </w:pPr>
      <w:r>
        <w:rPr>
          <w:sz w:val="22"/>
          <w:szCs w:val="22"/>
        </w:rPr>
        <w:t xml:space="preserve">za umístění zařízení cirkusů a lunaparků                                                            </w:t>
      </w:r>
      <w:r>
        <w:rPr>
          <w:b/>
          <w:bCs/>
          <w:sz w:val="22"/>
          <w:szCs w:val="22"/>
        </w:rPr>
        <w:t>10 Kč</w:t>
      </w:r>
    </w:p>
    <w:p w14:paraId="520EA6D7" w14:textId="13372836" w:rsidR="009355C7" w:rsidRPr="00DA1F49" w:rsidRDefault="009355C7" w:rsidP="009355C7">
      <w:pPr>
        <w:numPr>
          <w:ilvl w:val="1"/>
          <w:numId w:val="1"/>
        </w:numPr>
        <w:tabs>
          <w:tab w:val="left" w:pos="8640"/>
        </w:tabs>
        <w:spacing w:after="60" w:line="312" w:lineRule="auto"/>
        <w:jc w:val="both"/>
        <w:rPr>
          <w:u w:val="single"/>
        </w:rPr>
      </w:pPr>
      <w:r w:rsidRPr="009355C7">
        <w:rPr>
          <w:sz w:val="22"/>
          <w:szCs w:val="22"/>
        </w:rPr>
        <w:lastRenderedPageBreak/>
        <w:t>za účelem</w:t>
      </w:r>
      <w:r>
        <w:rPr>
          <w:sz w:val="22"/>
          <w:szCs w:val="22"/>
        </w:rPr>
        <w:t xml:space="preserve"> umístění, zařízení lunaparků a jiných obdobných atrakcí se stanovuje týdenní paušální částka ve výši </w:t>
      </w:r>
      <w:r>
        <w:rPr>
          <w:b/>
          <w:bCs/>
          <w:sz w:val="22"/>
          <w:szCs w:val="22"/>
        </w:rPr>
        <w:t>25 000 Kč</w:t>
      </w:r>
      <w:r w:rsidR="00DA1F49">
        <w:rPr>
          <w:b/>
          <w:bCs/>
          <w:sz w:val="22"/>
          <w:szCs w:val="22"/>
        </w:rPr>
        <w:t xml:space="preserve"> </w:t>
      </w:r>
      <w:r w:rsidR="00DA1F49" w:rsidRPr="00DA1F49">
        <w:rPr>
          <w:sz w:val="22"/>
          <w:szCs w:val="22"/>
        </w:rPr>
        <w:t>(poplatník si volí mezi paušálem a sazbou za m</w:t>
      </w:r>
      <w:r w:rsidR="00DA1F49" w:rsidRPr="00DA1F49">
        <w:rPr>
          <w:sz w:val="22"/>
          <w:szCs w:val="22"/>
          <w:vertAlign w:val="superscript"/>
        </w:rPr>
        <w:t>2</w:t>
      </w:r>
      <w:r w:rsidR="00DA1F49" w:rsidRPr="00DA1F49">
        <w:rPr>
          <w:sz w:val="22"/>
          <w:szCs w:val="22"/>
        </w:rPr>
        <w:t xml:space="preserve"> a je nutné ohlásit správci poplatku, co si zvolil)</w:t>
      </w:r>
    </w:p>
    <w:p w14:paraId="17236052" w14:textId="77777777" w:rsidR="009355C7" w:rsidRDefault="009355C7" w:rsidP="009355C7"/>
    <w:p w14:paraId="4332F7F0" w14:textId="77777777" w:rsidR="009355C7" w:rsidRDefault="009355C7" w:rsidP="009355C7"/>
    <w:p w14:paraId="155E9D56" w14:textId="77777777" w:rsidR="002525E3" w:rsidRDefault="002525E3"/>
    <w:sectPr w:rsidR="0025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70829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C7"/>
    <w:rsid w:val="002525E3"/>
    <w:rsid w:val="004B7B5A"/>
    <w:rsid w:val="009355C7"/>
    <w:rsid w:val="00DA1F49"/>
    <w:rsid w:val="00FB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361E"/>
  <w15:chartTrackingRefBased/>
  <w15:docId w15:val="{2BFFA56A-B6A3-4140-971E-560D6AE1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935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lzen.eu/Files/MestoPlzen/web2013/Obcan/urad/vyridte_si_na_uradu/obcansky_prukaz_cestovni_pas/OSC_14-02-vydani_OP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J</dc:creator>
  <cp:keywords/>
  <dc:description/>
  <cp:lastModifiedBy>Andrea Jančíková</cp:lastModifiedBy>
  <cp:revision>3</cp:revision>
  <dcterms:created xsi:type="dcterms:W3CDTF">2020-01-10T09:16:00Z</dcterms:created>
  <dcterms:modified xsi:type="dcterms:W3CDTF">2024-01-08T07:00:00Z</dcterms:modified>
</cp:coreProperties>
</file>