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118FB" w14:textId="77777777" w:rsidR="00147B14" w:rsidRPr="00A24C51" w:rsidRDefault="008157B5" w:rsidP="008157B5">
      <w:pPr>
        <w:jc w:val="center"/>
        <w:rPr>
          <w:b/>
          <w:sz w:val="48"/>
          <w:szCs w:val="48"/>
        </w:rPr>
      </w:pPr>
      <w:r w:rsidRPr="00A24C51">
        <w:rPr>
          <w:b/>
          <w:sz w:val="48"/>
          <w:szCs w:val="48"/>
        </w:rPr>
        <w:t>MĚSTO NEJDEK</w:t>
      </w:r>
    </w:p>
    <w:p w14:paraId="68E85815" w14:textId="77777777" w:rsidR="007B7AE8" w:rsidRDefault="00257161" w:rsidP="00257161">
      <w:pPr>
        <w:jc w:val="center"/>
      </w:pPr>
      <w:r>
        <w:rPr>
          <w:noProof/>
          <w:lang w:eastAsia="cs-CZ"/>
        </w:rPr>
        <w:drawing>
          <wp:inline distT="0" distB="0" distL="0" distR="0" wp14:anchorId="29021AA0" wp14:editId="50C446A3">
            <wp:extent cx="905258" cy="1219202"/>
            <wp:effectExtent l="0" t="0" r="9525"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znak_nejdek_297x4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05258" cy="1219202"/>
                    </a:xfrm>
                    <a:prstGeom prst="rect">
                      <a:avLst/>
                    </a:prstGeom>
                  </pic:spPr>
                </pic:pic>
              </a:graphicData>
            </a:graphic>
          </wp:inline>
        </w:drawing>
      </w:r>
    </w:p>
    <w:p w14:paraId="3488040F" w14:textId="77777777" w:rsidR="00257161" w:rsidRDefault="00257161" w:rsidP="00257161">
      <w:pPr>
        <w:jc w:val="center"/>
      </w:pPr>
    </w:p>
    <w:p w14:paraId="6110728A" w14:textId="77777777" w:rsidR="004C247D" w:rsidRPr="004C247D" w:rsidRDefault="008157B5" w:rsidP="0075697A">
      <w:pPr>
        <w:jc w:val="center"/>
        <w:rPr>
          <w:b/>
          <w:sz w:val="36"/>
          <w:szCs w:val="36"/>
        </w:rPr>
      </w:pPr>
      <w:r>
        <w:rPr>
          <w:b/>
          <w:sz w:val="36"/>
          <w:szCs w:val="36"/>
        </w:rPr>
        <w:t>OBECNĚ ZÁVAZNÁ VYHLÁŠKA</w:t>
      </w:r>
      <w:r>
        <w:rPr>
          <w:b/>
          <w:sz w:val="36"/>
          <w:szCs w:val="36"/>
        </w:rPr>
        <w:br/>
        <w:t>MĚSTA NEJDEK</w:t>
      </w:r>
    </w:p>
    <w:p w14:paraId="4F06EFB9" w14:textId="77777777" w:rsidR="008157B5" w:rsidRPr="004C247D" w:rsidRDefault="008157B5" w:rsidP="00A24C51">
      <w:pPr>
        <w:jc w:val="center"/>
        <w:rPr>
          <w:b/>
          <w:sz w:val="36"/>
          <w:szCs w:val="36"/>
        </w:rPr>
      </w:pPr>
      <w:r>
        <w:rPr>
          <w:b/>
          <w:sz w:val="36"/>
          <w:szCs w:val="36"/>
        </w:rPr>
        <w:t xml:space="preserve">č. </w:t>
      </w:r>
      <w:r w:rsidR="00221A7E">
        <w:rPr>
          <w:b/>
          <w:sz w:val="36"/>
          <w:szCs w:val="36"/>
        </w:rPr>
        <w:t>06</w:t>
      </w:r>
      <w:r w:rsidR="00152A0D">
        <w:rPr>
          <w:b/>
          <w:sz w:val="36"/>
          <w:szCs w:val="36"/>
        </w:rPr>
        <w:t>/</w:t>
      </w:r>
      <w:r w:rsidR="00221A7E">
        <w:rPr>
          <w:b/>
          <w:sz w:val="36"/>
          <w:szCs w:val="36"/>
        </w:rPr>
        <w:t>2018</w:t>
      </w:r>
      <w:r w:rsidR="00594D0D">
        <w:rPr>
          <w:b/>
          <w:sz w:val="36"/>
          <w:szCs w:val="36"/>
        </w:rPr>
        <w:t>,</w:t>
      </w:r>
      <w:r w:rsidR="00A24C51">
        <w:rPr>
          <w:b/>
          <w:sz w:val="36"/>
          <w:szCs w:val="36"/>
        </w:rPr>
        <w:br/>
      </w:r>
      <w:r w:rsidR="00525396" w:rsidRPr="00525396">
        <w:rPr>
          <w:b/>
          <w:sz w:val="36"/>
          <w:szCs w:val="36"/>
        </w:rPr>
        <w:t>kterou se stanoví školské obvody základních škol zřízených městem Nejdek a části školských obvodů základních škol zřízených městem Nejdek</w:t>
      </w:r>
    </w:p>
    <w:p w14:paraId="58277302" w14:textId="77777777" w:rsidR="004C247D" w:rsidRDefault="004C247D" w:rsidP="0075697A">
      <w:pPr>
        <w:rPr>
          <w:rFonts w:cs="Arial"/>
        </w:rPr>
      </w:pPr>
    </w:p>
    <w:p w14:paraId="7C73F5A8" w14:textId="4F133B8F" w:rsidR="008157B5" w:rsidRDefault="008157B5" w:rsidP="008157B5">
      <w:pPr>
        <w:jc w:val="both"/>
        <w:rPr>
          <w:rFonts w:cs="Arial"/>
        </w:rPr>
      </w:pPr>
      <w:r w:rsidRPr="008157B5">
        <w:rPr>
          <w:rFonts w:cs="Arial"/>
        </w:rPr>
        <w:t>Zast</w:t>
      </w:r>
      <w:r>
        <w:rPr>
          <w:rFonts w:cs="Arial"/>
        </w:rPr>
        <w:t xml:space="preserve">upitelstvo města Nejdek se na svém zasedání dne </w:t>
      </w:r>
      <w:r w:rsidR="00525396">
        <w:rPr>
          <w:rFonts w:cs="Arial"/>
        </w:rPr>
        <w:t>14.12.2018</w:t>
      </w:r>
      <w:r w:rsidRPr="008157B5">
        <w:rPr>
          <w:rFonts w:cs="Arial"/>
        </w:rPr>
        <w:t xml:space="preserve"> usnesením </w:t>
      </w:r>
      <w:r w:rsidRPr="00A44F77">
        <w:rPr>
          <w:rFonts w:cs="Arial"/>
          <w:b/>
          <w:bCs/>
        </w:rPr>
        <w:t xml:space="preserve">č. </w:t>
      </w:r>
      <w:r w:rsidR="00525396" w:rsidRPr="00A44F77">
        <w:rPr>
          <w:rFonts w:cs="Arial"/>
          <w:b/>
          <w:bCs/>
        </w:rPr>
        <w:t>ZM/</w:t>
      </w:r>
      <w:r w:rsidR="00A44F77" w:rsidRPr="00A44F77">
        <w:rPr>
          <w:rFonts w:cs="Arial"/>
          <w:b/>
          <w:bCs/>
        </w:rPr>
        <w:t>44</w:t>
      </w:r>
      <w:r w:rsidR="00525396" w:rsidRPr="00A44F77">
        <w:rPr>
          <w:rFonts w:cs="Arial"/>
          <w:b/>
          <w:bCs/>
        </w:rPr>
        <w:t>/2/18</w:t>
      </w:r>
      <w:r w:rsidRPr="008157B5">
        <w:rPr>
          <w:rFonts w:cs="Arial"/>
        </w:rPr>
        <w:t xml:space="preserve"> usneslo vydat na základě ustanovení </w:t>
      </w:r>
      <w:r w:rsidR="00525396" w:rsidRPr="00525396">
        <w:rPr>
          <w:rFonts w:cs="Arial"/>
        </w:rPr>
        <w:t>§ 178 odst. 2 písm. c) zákona č. 561/2004 Sb., o předškolním, základním, středním, vyšším odborném a jiném vzdělávání (školský zákon)</w:t>
      </w:r>
      <w:r w:rsidRPr="008157B5">
        <w:rPr>
          <w:rFonts w:cs="Arial"/>
        </w:rPr>
        <w:t>, ve znění pozdějších předpisů, a v souladu s § 10 písm. d)</w:t>
      </w:r>
      <w:r w:rsidR="00221A7E">
        <w:rPr>
          <w:rFonts w:cs="Arial"/>
        </w:rPr>
        <w:t>,</w:t>
      </w:r>
      <w:r w:rsidRPr="008157B5">
        <w:rPr>
          <w:rFonts w:cs="Arial"/>
        </w:rPr>
        <w:t xml:space="preserve"> </w:t>
      </w:r>
      <w:r>
        <w:rPr>
          <w:rFonts w:cs="Arial"/>
        </w:rPr>
        <w:t xml:space="preserve">§35 </w:t>
      </w:r>
      <w:r w:rsidRPr="008157B5">
        <w:rPr>
          <w:rFonts w:cs="Arial"/>
        </w:rPr>
        <w:t xml:space="preserve">a § 84 odst. 2 písm. h) zákona č. 128/2000 Sb., o obcích (obecní zřízení), ve znění pozdějších přepisů, tuto obecně závaznou vyhlášku (dále jen „vyhláška“): </w:t>
      </w:r>
    </w:p>
    <w:p w14:paraId="07A41762" w14:textId="77777777" w:rsidR="00C207B9" w:rsidRPr="00C654C7" w:rsidRDefault="00016B94" w:rsidP="0075697A">
      <w:pPr>
        <w:jc w:val="center"/>
        <w:rPr>
          <w:b/>
          <w:sz w:val="28"/>
          <w:szCs w:val="28"/>
        </w:rPr>
      </w:pPr>
      <w:r>
        <w:rPr>
          <w:b/>
          <w:sz w:val="24"/>
          <w:szCs w:val="24"/>
        </w:rPr>
        <w:t>Čl. 1</w:t>
      </w:r>
      <w:r w:rsidR="00C207B9" w:rsidRPr="00C654C7">
        <w:rPr>
          <w:b/>
          <w:sz w:val="24"/>
          <w:szCs w:val="24"/>
        </w:rPr>
        <w:br/>
      </w:r>
      <w:r w:rsidR="00525396" w:rsidRPr="00525396">
        <w:rPr>
          <w:b/>
          <w:sz w:val="28"/>
          <w:szCs w:val="28"/>
        </w:rPr>
        <w:t>Stanovení školských obvodů</w:t>
      </w:r>
    </w:p>
    <w:p w14:paraId="3D21CD10" w14:textId="77777777" w:rsidR="00525396" w:rsidRDefault="00525396" w:rsidP="00525396">
      <w:pPr>
        <w:jc w:val="both"/>
      </w:pPr>
      <w:r w:rsidRPr="00525396">
        <w:t>Školské obvody základních škol zřízených městem Nejdek se stanovují takto:</w:t>
      </w:r>
    </w:p>
    <w:p w14:paraId="54C4BD12" w14:textId="77777777" w:rsidR="00C207B9" w:rsidRDefault="00525396" w:rsidP="00525396">
      <w:pPr>
        <w:pStyle w:val="Odstavecseseznamem"/>
        <w:numPr>
          <w:ilvl w:val="0"/>
          <w:numId w:val="2"/>
        </w:numPr>
        <w:ind w:left="357" w:hanging="357"/>
        <w:contextualSpacing w:val="0"/>
        <w:jc w:val="both"/>
      </w:pPr>
      <w:r>
        <w:t>Školský obvod Základní školy Nejdek, náměstí Karla IV., příspěvková organizace, se sídlem náměstí Karla IV. 423, 362 21 Nejdek, tvoří:</w:t>
      </w:r>
    </w:p>
    <w:p w14:paraId="1A9648B6" w14:textId="77777777" w:rsidR="00040231" w:rsidRDefault="00525396" w:rsidP="00040231">
      <w:pPr>
        <w:pStyle w:val="Odstavecseseznamem"/>
        <w:numPr>
          <w:ilvl w:val="1"/>
          <w:numId w:val="2"/>
        </w:numPr>
        <w:contextualSpacing w:val="0"/>
        <w:jc w:val="both"/>
      </w:pPr>
      <w:r w:rsidRPr="00525396">
        <w:t xml:space="preserve">ulice: Soudní, Husova, U Jeslí, Poštovní, nádražní, nám. Karla IV., B. Němcové, Švermova, Jiřího z Poděbrad, Nad Tratí, Na Kopečku, Jungmannova, Na Stráni, Pod </w:t>
      </w:r>
      <w:proofErr w:type="spellStart"/>
      <w:r w:rsidRPr="00525396">
        <w:t>Šibeníkem</w:t>
      </w:r>
      <w:proofErr w:type="spellEnd"/>
      <w:r w:rsidRPr="00525396">
        <w:t xml:space="preserve">, Pod Lesem, Rooseveltova, Bratří Čapků, Dukelská, Horní, Kraslická, Vítězná cesta, Smetanova, Čsl. Letců, Zahradní, Dvořákova, Chodovská, Komenského, Krátká, Lesní, Lidická, Luční, Mládežnická, Nad Rolavou, </w:t>
      </w:r>
      <w:proofErr w:type="spellStart"/>
      <w:r w:rsidRPr="00525396">
        <w:t>Rolavská</w:t>
      </w:r>
      <w:proofErr w:type="spellEnd"/>
      <w:r w:rsidRPr="00525396">
        <w:t>, Nerudova, Závodu míru, Žižkova, sídliště 9. května, Letná, Kollárova,</w:t>
      </w:r>
    </w:p>
    <w:p w14:paraId="12703A8C" w14:textId="77777777" w:rsidR="00040231" w:rsidRDefault="00525396" w:rsidP="00525396">
      <w:pPr>
        <w:pStyle w:val="Odstavecseseznamem"/>
        <w:numPr>
          <w:ilvl w:val="1"/>
          <w:numId w:val="2"/>
        </w:numPr>
        <w:contextualSpacing w:val="0"/>
        <w:jc w:val="both"/>
      </w:pPr>
      <w:r w:rsidRPr="00525396">
        <w:t xml:space="preserve">části města: Suchá, </w:t>
      </w:r>
      <w:proofErr w:type="spellStart"/>
      <w:r w:rsidRPr="00525396">
        <w:t>Bernov</w:t>
      </w:r>
      <w:proofErr w:type="spellEnd"/>
      <w:r w:rsidRPr="00525396">
        <w:t>, Lesík a Tisová.</w:t>
      </w:r>
    </w:p>
    <w:p w14:paraId="7682CAD2" w14:textId="77777777" w:rsidR="008157B5" w:rsidRDefault="00525396" w:rsidP="008157B5">
      <w:pPr>
        <w:pStyle w:val="Odstavecseseznamem"/>
        <w:numPr>
          <w:ilvl w:val="0"/>
          <w:numId w:val="2"/>
        </w:numPr>
        <w:contextualSpacing w:val="0"/>
        <w:jc w:val="both"/>
      </w:pPr>
      <w:r w:rsidRPr="00525396">
        <w:t>Školský obvod Základní školy Nejdek, Karlovarská, příspěvková organizace, se sídlem Karlovarská 1189, 362 21 Nejdek, tvoří:</w:t>
      </w:r>
    </w:p>
    <w:p w14:paraId="12ABE2D0" w14:textId="77777777" w:rsidR="00525396" w:rsidRDefault="00525396" w:rsidP="00525396">
      <w:pPr>
        <w:pStyle w:val="Odstavecseseznamem"/>
        <w:numPr>
          <w:ilvl w:val="1"/>
          <w:numId w:val="2"/>
        </w:numPr>
        <w:contextualSpacing w:val="0"/>
        <w:jc w:val="both"/>
      </w:pPr>
      <w:r w:rsidRPr="00525396">
        <w:lastRenderedPageBreak/>
        <w:t>ulice: Bezručova, J. A. Gagarina, Jiráskova, Limnická, Lipová, Karlovarská, Okružní, Osvětimská, Údolní,</w:t>
      </w:r>
    </w:p>
    <w:p w14:paraId="6728F73D" w14:textId="77777777" w:rsidR="00525396" w:rsidRDefault="00525396" w:rsidP="00525396">
      <w:pPr>
        <w:pStyle w:val="Odstavecseseznamem"/>
        <w:numPr>
          <w:ilvl w:val="1"/>
          <w:numId w:val="2"/>
        </w:numPr>
        <w:contextualSpacing w:val="0"/>
        <w:jc w:val="both"/>
      </w:pPr>
      <w:r w:rsidRPr="00525396">
        <w:t xml:space="preserve">části města: </w:t>
      </w:r>
      <w:proofErr w:type="spellStart"/>
      <w:r w:rsidRPr="00525396">
        <w:t>Pozorka</w:t>
      </w:r>
      <w:proofErr w:type="spellEnd"/>
      <w:r w:rsidRPr="00525396">
        <w:t xml:space="preserve">, </w:t>
      </w:r>
      <w:proofErr w:type="spellStart"/>
      <w:r w:rsidRPr="00525396">
        <w:t>Fojtov</w:t>
      </w:r>
      <w:proofErr w:type="spellEnd"/>
      <w:r w:rsidRPr="00525396">
        <w:t>, Lužec, Oldřichov a Vysoká Štola.</w:t>
      </w:r>
    </w:p>
    <w:p w14:paraId="29A1C969" w14:textId="77777777" w:rsidR="00016B94" w:rsidRDefault="00525396" w:rsidP="00525396">
      <w:pPr>
        <w:pStyle w:val="Odstavecseseznamem"/>
        <w:numPr>
          <w:ilvl w:val="0"/>
          <w:numId w:val="2"/>
        </w:numPr>
        <w:ind w:left="357" w:hanging="357"/>
        <w:contextualSpacing w:val="0"/>
        <w:jc w:val="both"/>
      </w:pPr>
      <w:r>
        <w:t>Na základě uzavřené dohody města Nejdek a obcí Nové Hamry, Černava a Vysoká Pec o vytvoření společného školského obvodu se stanovuje část školského obvodu Základní školy Nejdek, náměstí Karla IV., příspěvková organizace, se sídlem náměstí Karla IV. 423, 362 21 Nejdek, kterou tvoří území města Nejdek.</w:t>
      </w:r>
    </w:p>
    <w:p w14:paraId="3EB88A5A" w14:textId="77777777" w:rsidR="00525396" w:rsidRDefault="00525396" w:rsidP="00525396">
      <w:pPr>
        <w:pStyle w:val="Odstavecseseznamem"/>
        <w:numPr>
          <w:ilvl w:val="0"/>
          <w:numId w:val="2"/>
        </w:numPr>
        <w:ind w:left="357" w:hanging="357"/>
        <w:contextualSpacing w:val="0"/>
        <w:jc w:val="both"/>
      </w:pPr>
      <w:r>
        <w:t>Na základě uzavřené dohody města Nejdek a obce Děpoltovice o vytvoření společného školského obvodu se stanovuje část školského obvodu Základní školy Nejdek, Karlovarská, příspěvková organizace, se sídlem Karlovarská 1189, 362 21 Nejdek, kterou tvoří území města Nejdek.</w:t>
      </w:r>
    </w:p>
    <w:p w14:paraId="48A063EE" w14:textId="77777777" w:rsidR="007F1B9C" w:rsidRPr="00C654C7" w:rsidRDefault="00715DD8" w:rsidP="0075697A">
      <w:pPr>
        <w:jc w:val="center"/>
        <w:rPr>
          <w:b/>
          <w:sz w:val="28"/>
          <w:szCs w:val="28"/>
        </w:rPr>
      </w:pPr>
      <w:r>
        <w:rPr>
          <w:b/>
          <w:sz w:val="24"/>
          <w:szCs w:val="24"/>
        </w:rPr>
        <w:t>Č</w:t>
      </w:r>
      <w:r w:rsidR="008157B5">
        <w:rPr>
          <w:b/>
          <w:sz w:val="24"/>
          <w:szCs w:val="24"/>
        </w:rPr>
        <w:t xml:space="preserve">l. </w:t>
      </w:r>
      <w:r w:rsidR="0062115B">
        <w:rPr>
          <w:b/>
          <w:sz w:val="24"/>
          <w:szCs w:val="24"/>
        </w:rPr>
        <w:t>2</w:t>
      </w:r>
      <w:r w:rsidR="007F1B9C" w:rsidRPr="00C654C7">
        <w:rPr>
          <w:b/>
          <w:sz w:val="24"/>
          <w:szCs w:val="24"/>
        </w:rPr>
        <w:br/>
      </w:r>
      <w:r>
        <w:rPr>
          <w:b/>
          <w:sz w:val="28"/>
          <w:szCs w:val="28"/>
        </w:rPr>
        <w:t>Z</w:t>
      </w:r>
      <w:r w:rsidR="0000657F">
        <w:rPr>
          <w:b/>
          <w:sz w:val="28"/>
          <w:szCs w:val="28"/>
        </w:rPr>
        <w:t>rušující ustanovení</w:t>
      </w:r>
    </w:p>
    <w:p w14:paraId="4C267501" w14:textId="77777777" w:rsidR="00715DD8" w:rsidRDefault="0000657F" w:rsidP="0000657F">
      <w:pPr>
        <w:jc w:val="both"/>
      </w:pPr>
      <w:r>
        <w:t xml:space="preserve">Touto vyhláškou se zrušuje </w:t>
      </w:r>
      <w:r w:rsidR="00525396">
        <w:t xml:space="preserve">obecně závazná </w:t>
      </w:r>
      <w:r>
        <w:t xml:space="preserve">vyhláška č. </w:t>
      </w:r>
      <w:r w:rsidR="00525396">
        <w:t>02</w:t>
      </w:r>
      <w:r>
        <w:t>/</w:t>
      </w:r>
      <w:r w:rsidR="00525396">
        <w:t xml:space="preserve">2011 </w:t>
      </w:r>
      <w:r w:rsidR="00525396" w:rsidRPr="00525396">
        <w:t>o stanovení školských obvodů základních škol zřízených městem Nejdek a části společného školského obvodu základní školy zřízené městem Nejdek</w:t>
      </w:r>
      <w:r>
        <w:t xml:space="preserve">. </w:t>
      </w:r>
    </w:p>
    <w:p w14:paraId="7A639581" w14:textId="77777777" w:rsidR="0000657F" w:rsidRPr="00C654C7" w:rsidRDefault="0000657F" w:rsidP="0000657F">
      <w:pPr>
        <w:jc w:val="center"/>
        <w:rPr>
          <w:b/>
          <w:sz w:val="28"/>
          <w:szCs w:val="28"/>
        </w:rPr>
      </w:pPr>
      <w:r>
        <w:rPr>
          <w:b/>
          <w:sz w:val="24"/>
          <w:szCs w:val="24"/>
        </w:rPr>
        <w:t xml:space="preserve">Čl. </w:t>
      </w:r>
      <w:r w:rsidR="0062115B">
        <w:rPr>
          <w:b/>
          <w:sz w:val="24"/>
          <w:szCs w:val="24"/>
        </w:rPr>
        <w:t>3</w:t>
      </w:r>
      <w:r w:rsidRPr="00C654C7">
        <w:rPr>
          <w:b/>
          <w:sz w:val="24"/>
          <w:szCs w:val="24"/>
        </w:rPr>
        <w:br/>
      </w:r>
      <w:r>
        <w:rPr>
          <w:b/>
          <w:sz w:val="28"/>
          <w:szCs w:val="28"/>
        </w:rPr>
        <w:t>Účinnost</w:t>
      </w:r>
    </w:p>
    <w:p w14:paraId="596B7684" w14:textId="77777777" w:rsidR="0000657F" w:rsidRDefault="0000657F" w:rsidP="0000657F">
      <w:pPr>
        <w:jc w:val="center"/>
      </w:pPr>
      <w:r>
        <w:t>Tato obecně závazná vyhláška nabývá účinnosti 15. dnem po dni jejího vyhlášení.</w:t>
      </w:r>
    </w:p>
    <w:p w14:paraId="0AAE7B26" w14:textId="77777777" w:rsidR="0000657F" w:rsidRDefault="0000657F" w:rsidP="0075697A"/>
    <w:p w14:paraId="62B7286F" w14:textId="77777777" w:rsidR="00D46287" w:rsidRDefault="00D46287" w:rsidP="0075697A"/>
    <w:p w14:paraId="27971D0B" w14:textId="77777777" w:rsidR="00D46287" w:rsidRDefault="00D46287" w:rsidP="0075697A"/>
    <w:p w14:paraId="6B41E5FE" w14:textId="77777777" w:rsidR="00D46287" w:rsidRDefault="00D46287" w:rsidP="0075697A"/>
    <w:p w14:paraId="5A21278D" w14:textId="77777777" w:rsidR="00D46287" w:rsidRDefault="00D46287" w:rsidP="0075697A"/>
    <w:p w14:paraId="44F723D0" w14:textId="77777777" w:rsidR="0000657F" w:rsidRDefault="0000657F" w:rsidP="0075697A">
      <w:r>
        <w:t>………………………………</w:t>
      </w:r>
      <w:r>
        <w:tab/>
      </w:r>
      <w:r>
        <w:tab/>
      </w:r>
      <w:r>
        <w:tab/>
      </w:r>
      <w:r>
        <w:tab/>
      </w:r>
      <w:r>
        <w:tab/>
      </w:r>
      <w:r>
        <w:tab/>
      </w:r>
      <w:r>
        <w:tab/>
      </w:r>
      <w:r>
        <w:tab/>
        <w:t>………………………………</w:t>
      </w:r>
      <w:r>
        <w:br/>
      </w:r>
      <w:r w:rsidR="006664D9">
        <w:t>Pavlína Schwarzová</w:t>
      </w:r>
      <w:r>
        <w:tab/>
      </w:r>
      <w:r>
        <w:tab/>
      </w:r>
      <w:r>
        <w:tab/>
      </w:r>
      <w:r>
        <w:tab/>
      </w:r>
      <w:r>
        <w:tab/>
      </w:r>
      <w:r>
        <w:tab/>
      </w:r>
      <w:r>
        <w:tab/>
      </w:r>
      <w:r>
        <w:tab/>
      </w:r>
      <w:r w:rsidR="005164B5">
        <w:t>Ludmila Vocelková</w:t>
      </w:r>
      <w:r>
        <w:br/>
        <w:t>místostarost</w:t>
      </w:r>
      <w:r w:rsidR="006664D9">
        <w:t>k</w:t>
      </w:r>
      <w:r>
        <w:t>a</w:t>
      </w:r>
      <w:r w:rsidR="005164B5">
        <w:tab/>
      </w:r>
      <w:r>
        <w:tab/>
      </w:r>
      <w:r>
        <w:tab/>
      </w:r>
      <w:r>
        <w:tab/>
      </w:r>
      <w:r>
        <w:tab/>
      </w:r>
      <w:r>
        <w:tab/>
      </w:r>
      <w:r>
        <w:tab/>
      </w:r>
      <w:r>
        <w:tab/>
      </w:r>
      <w:r>
        <w:tab/>
        <w:t>starost</w:t>
      </w:r>
      <w:r w:rsidR="005164B5">
        <w:t>ka</w:t>
      </w:r>
    </w:p>
    <w:p w14:paraId="5825C95D" w14:textId="77777777" w:rsidR="00D46287" w:rsidRDefault="00D46287" w:rsidP="0075697A"/>
    <w:p w14:paraId="3CAAD6B8" w14:textId="77777777" w:rsidR="00D46287" w:rsidRDefault="00D46287" w:rsidP="0075697A"/>
    <w:p w14:paraId="00FC13D5" w14:textId="77777777" w:rsidR="00D46287" w:rsidRDefault="00D46287" w:rsidP="0075697A"/>
    <w:p w14:paraId="619194B0" w14:textId="3BF79375" w:rsidR="0000657F" w:rsidRDefault="005107F6" w:rsidP="0075697A">
      <w:r>
        <w:t>V</w:t>
      </w:r>
      <w:r w:rsidR="00D46287">
        <w:t>yvěšeno na úřední desce dne:</w:t>
      </w:r>
      <w:r w:rsidR="00D46287">
        <w:tab/>
      </w:r>
      <w:r w:rsidR="00A44F77">
        <w:t>2. 1. 2019</w:t>
      </w:r>
      <w:r w:rsidR="005164B5">
        <w:tab/>
      </w:r>
      <w:r w:rsidR="005164B5">
        <w:tab/>
      </w:r>
      <w:r w:rsidR="005164B5">
        <w:tab/>
      </w:r>
      <w:r w:rsidR="0000657F">
        <w:t>Sejmuto z úřední desky dne:</w:t>
      </w:r>
    </w:p>
    <w:sectPr w:rsidR="0000657F" w:rsidSect="00A44F77">
      <w:footerReference w:type="default" r:id="rId9"/>
      <w:footerReference w:type="first" r:id="rId10"/>
      <w:pgSz w:w="11906" w:h="16838"/>
      <w:pgMar w:top="1417" w:right="1417" w:bottom="1702"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EC78D5" w14:textId="77777777" w:rsidR="00103DFA" w:rsidRDefault="00103DFA" w:rsidP="00103DFA">
      <w:pPr>
        <w:spacing w:after="0" w:line="240" w:lineRule="auto"/>
      </w:pPr>
      <w:r>
        <w:separator/>
      </w:r>
    </w:p>
  </w:endnote>
  <w:endnote w:type="continuationSeparator" w:id="0">
    <w:p w14:paraId="39AE37FA" w14:textId="77777777" w:rsidR="00103DFA" w:rsidRDefault="00103DFA" w:rsidP="00103D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0689030"/>
      <w:docPartObj>
        <w:docPartGallery w:val="Page Numbers (Bottom of Page)"/>
        <w:docPartUnique/>
      </w:docPartObj>
    </w:sdtPr>
    <w:sdtEndPr>
      <w:rPr>
        <w:sz w:val="20"/>
        <w:szCs w:val="20"/>
      </w:rPr>
    </w:sdtEndPr>
    <w:sdtContent>
      <w:p w14:paraId="6416568F" w14:textId="77777777" w:rsidR="004C247D" w:rsidRPr="004C247D" w:rsidRDefault="004C247D">
        <w:pPr>
          <w:pStyle w:val="Zpat"/>
          <w:jc w:val="center"/>
          <w:rPr>
            <w:sz w:val="20"/>
            <w:szCs w:val="20"/>
          </w:rPr>
        </w:pPr>
        <w:r w:rsidRPr="004C247D">
          <w:rPr>
            <w:sz w:val="20"/>
            <w:szCs w:val="20"/>
          </w:rPr>
          <w:fldChar w:fldCharType="begin"/>
        </w:r>
        <w:r w:rsidRPr="004C247D">
          <w:rPr>
            <w:sz w:val="20"/>
            <w:szCs w:val="20"/>
          </w:rPr>
          <w:instrText>PAGE   \* MERGEFORMAT</w:instrText>
        </w:r>
        <w:r w:rsidRPr="004C247D">
          <w:rPr>
            <w:sz w:val="20"/>
            <w:szCs w:val="20"/>
          </w:rPr>
          <w:fldChar w:fldCharType="separate"/>
        </w:r>
        <w:r w:rsidR="008F78A7">
          <w:rPr>
            <w:noProof/>
            <w:sz w:val="20"/>
            <w:szCs w:val="20"/>
          </w:rPr>
          <w:t>2</w:t>
        </w:r>
        <w:r w:rsidRPr="004C247D">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9011619"/>
      <w:docPartObj>
        <w:docPartGallery w:val="Page Numbers (Bottom of Page)"/>
        <w:docPartUnique/>
      </w:docPartObj>
    </w:sdtPr>
    <w:sdtEndPr>
      <w:rPr>
        <w:sz w:val="20"/>
        <w:szCs w:val="20"/>
      </w:rPr>
    </w:sdtEndPr>
    <w:sdtContent>
      <w:p w14:paraId="4C35D0C7" w14:textId="77777777" w:rsidR="004C247D" w:rsidRPr="004C247D" w:rsidRDefault="004C247D">
        <w:pPr>
          <w:pStyle w:val="Zpat"/>
          <w:jc w:val="center"/>
          <w:rPr>
            <w:sz w:val="20"/>
            <w:szCs w:val="20"/>
          </w:rPr>
        </w:pPr>
        <w:r w:rsidRPr="004C247D">
          <w:rPr>
            <w:sz w:val="20"/>
            <w:szCs w:val="20"/>
          </w:rPr>
          <w:fldChar w:fldCharType="begin"/>
        </w:r>
        <w:r w:rsidRPr="004C247D">
          <w:rPr>
            <w:sz w:val="20"/>
            <w:szCs w:val="20"/>
          </w:rPr>
          <w:instrText>PAGE   \* MERGEFORMAT</w:instrText>
        </w:r>
        <w:r w:rsidRPr="004C247D">
          <w:rPr>
            <w:sz w:val="20"/>
            <w:szCs w:val="20"/>
          </w:rPr>
          <w:fldChar w:fldCharType="separate"/>
        </w:r>
        <w:r w:rsidR="008F78A7">
          <w:rPr>
            <w:noProof/>
            <w:sz w:val="20"/>
            <w:szCs w:val="20"/>
          </w:rPr>
          <w:t>1</w:t>
        </w:r>
        <w:r w:rsidRPr="004C247D">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6C53E" w14:textId="77777777" w:rsidR="00103DFA" w:rsidRDefault="00103DFA" w:rsidP="00103DFA">
      <w:pPr>
        <w:spacing w:after="0" w:line="240" w:lineRule="auto"/>
      </w:pPr>
      <w:r>
        <w:separator/>
      </w:r>
    </w:p>
  </w:footnote>
  <w:footnote w:type="continuationSeparator" w:id="0">
    <w:p w14:paraId="1CEF6340" w14:textId="77777777" w:rsidR="00103DFA" w:rsidRDefault="00103DFA" w:rsidP="00103D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72194"/>
    <w:multiLevelType w:val="multilevel"/>
    <w:tmpl w:val="386AA9B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F532BB"/>
    <w:multiLevelType w:val="multilevel"/>
    <w:tmpl w:val="34A06E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2B92EE2"/>
    <w:multiLevelType w:val="multilevel"/>
    <w:tmpl w:val="796203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9E715C6"/>
    <w:multiLevelType w:val="multilevel"/>
    <w:tmpl w:val="6A6E81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B562376"/>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AB41FB7"/>
    <w:multiLevelType w:val="multilevel"/>
    <w:tmpl w:val="EA6018B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202F6B4B"/>
    <w:multiLevelType w:val="multilevel"/>
    <w:tmpl w:val="34A06E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20D832DD"/>
    <w:multiLevelType w:val="multilevel"/>
    <w:tmpl w:val="D9345C5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227788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2361AAD"/>
    <w:multiLevelType w:val="multilevel"/>
    <w:tmpl w:val="4E629A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59A2DFE"/>
    <w:multiLevelType w:val="multilevel"/>
    <w:tmpl w:val="7896A3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74363C2"/>
    <w:multiLevelType w:val="multilevel"/>
    <w:tmpl w:val="7896A3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82661AD"/>
    <w:multiLevelType w:val="multilevel"/>
    <w:tmpl w:val="6A6E81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9D80DAC"/>
    <w:multiLevelType w:val="multilevel"/>
    <w:tmpl w:val="7962038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5E130EF"/>
    <w:multiLevelType w:val="multilevel"/>
    <w:tmpl w:val="34A06E0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A977B8C"/>
    <w:multiLevelType w:val="multilevel"/>
    <w:tmpl w:val="38020EA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D052B11"/>
    <w:multiLevelType w:val="multilevel"/>
    <w:tmpl w:val="17FA4E9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A9D3C62"/>
    <w:multiLevelType w:val="multilevel"/>
    <w:tmpl w:val="7896A3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4DFE3E86"/>
    <w:multiLevelType w:val="multilevel"/>
    <w:tmpl w:val="02E8FA0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EFC5CBD"/>
    <w:multiLevelType w:val="multilevel"/>
    <w:tmpl w:val="5CBC065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544514FC"/>
    <w:multiLevelType w:val="multilevel"/>
    <w:tmpl w:val="CDDC1F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57094806"/>
    <w:multiLevelType w:val="multilevel"/>
    <w:tmpl w:val="C150B31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5BF7631A"/>
    <w:multiLevelType w:val="multilevel"/>
    <w:tmpl w:val="2496FCE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65595B89"/>
    <w:multiLevelType w:val="multilevel"/>
    <w:tmpl w:val="A0DECFA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B764A52"/>
    <w:multiLevelType w:val="multilevel"/>
    <w:tmpl w:val="7896A3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D93E7C"/>
    <w:multiLevelType w:val="multilevel"/>
    <w:tmpl w:val="E85A759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6DB4530A"/>
    <w:multiLevelType w:val="multilevel"/>
    <w:tmpl w:val="3CE47BA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75C55427"/>
    <w:multiLevelType w:val="multilevel"/>
    <w:tmpl w:val="7896A37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CDC47F4"/>
    <w:multiLevelType w:val="multilevel"/>
    <w:tmpl w:val="A34E869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7CE35D1C"/>
    <w:multiLevelType w:val="multilevel"/>
    <w:tmpl w:val="6A6E81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7D1B3D79"/>
    <w:multiLevelType w:val="multilevel"/>
    <w:tmpl w:val="4E629A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4"/>
  </w:num>
  <w:num w:numId="3">
    <w:abstractNumId w:val="0"/>
  </w:num>
  <w:num w:numId="4">
    <w:abstractNumId w:val="26"/>
  </w:num>
  <w:num w:numId="5">
    <w:abstractNumId w:val="7"/>
  </w:num>
  <w:num w:numId="6">
    <w:abstractNumId w:val="16"/>
  </w:num>
  <w:num w:numId="7">
    <w:abstractNumId w:val="20"/>
  </w:num>
  <w:num w:numId="8">
    <w:abstractNumId w:val="9"/>
  </w:num>
  <w:num w:numId="9">
    <w:abstractNumId w:val="30"/>
  </w:num>
  <w:num w:numId="10">
    <w:abstractNumId w:val="1"/>
  </w:num>
  <w:num w:numId="11">
    <w:abstractNumId w:val="6"/>
  </w:num>
  <w:num w:numId="12">
    <w:abstractNumId w:val="14"/>
  </w:num>
  <w:num w:numId="13">
    <w:abstractNumId w:val="12"/>
  </w:num>
  <w:num w:numId="14">
    <w:abstractNumId w:val="3"/>
  </w:num>
  <w:num w:numId="15">
    <w:abstractNumId w:val="29"/>
  </w:num>
  <w:num w:numId="16">
    <w:abstractNumId w:val="10"/>
  </w:num>
  <w:num w:numId="17">
    <w:abstractNumId w:val="11"/>
  </w:num>
  <w:num w:numId="18">
    <w:abstractNumId w:val="27"/>
  </w:num>
  <w:num w:numId="19">
    <w:abstractNumId w:val="17"/>
  </w:num>
  <w:num w:numId="20">
    <w:abstractNumId w:val="24"/>
  </w:num>
  <w:num w:numId="21">
    <w:abstractNumId w:val="13"/>
  </w:num>
  <w:num w:numId="22">
    <w:abstractNumId w:val="2"/>
  </w:num>
  <w:num w:numId="23">
    <w:abstractNumId w:val="22"/>
  </w:num>
  <w:num w:numId="24">
    <w:abstractNumId w:val="21"/>
  </w:num>
  <w:num w:numId="25">
    <w:abstractNumId w:val="25"/>
  </w:num>
  <w:num w:numId="26">
    <w:abstractNumId w:val="18"/>
  </w:num>
  <w:num w:numId="27">
    <w:abstractNumId w:val="15"/>
  </w:num>
  <w:num w:numId="28">
    <w:abstractNumId w:val="5"/>
  </w:num>
  <w:num w:numId="29">
    <w:abstractNumId w:val="28"/>
  </w:num>
  <w:num w:numId="30">
    <w:abstractNumId w:val="19"/>
  </w:num>
  <w:num w:numId="3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DFA"/>
    <w:rsid w:val="0000657F"/>
    <w:rsid w:val="00016B94"/>
    <w:rsid w:val="00040231"/>
    <w:rsid w:val="00052048"/>
    <w:rsid w:val="00080C07"/>
    <w:rsid w:val="000A2ED6"/>
    <w:rsid w:val="000B1C22"/>
    <w:rsid w:val="000C1F18"/>
    <w:rsid w:val="000D7EBC"/>
    <w:rsid w:val="000F0DC6"/>
    <w:rsid w:val="000F7C96"/>
    <w:rsid w:val="00103DFA"/>
    <w:rsid w:val="00125C85"/>
    <w:rsid w:val="00127DC9"/>
    <w:rsid w:val="00144728"/>
    <w:rsid w:val="00147B14"/>
    <w:rsid w:val="00152A0D"/>
    <w:rsid w:val="00193023"/>
    <w:rsid w:val="002023B5"/>
    <w:rsid w:val="00221A7E"/>
    <w:rsid w:val="00257161"/>
    <w:rsid w:val="002724A0"/>
    <w:rsid w:val="002B08C1"/>
    <w:rsid w:val="002C4A9A"/>
    <w:rsid w:val="002D42BF"/>
    <w:rsid w:val="002E4DFA"/>
    <w:rsid w:val="002F370F"/>
    <w:rsid w:val="00300201"/>
    <w:rsid w:val="00314EEF"/>
    <w:rsid w:val="00345752"/>
    <w:rsid w:val="003573A7"/>
    <w:rsid w:val="00357E46"/>
    <w:rsid w:val="003943A6"/>
    <w:rsid w:val="003A436D"/>
    <w:rsid w:val="003B6870"/>
    <w:rsid w:val="003C4E18"/>
    <w:rsid w:val="003F1D52"/>
    <w:rsid w:val="004406C2"/>
    <w:rsid w:val="00446B9B"/>
    <w:rsid w:val="004A27B4"/>
    <w:rsid w:val="004A562A"/>
    <w:rsid w:val="004C247D"/>
    <w:rsid w:val="004D317D"/>
    <w:rsid w:val="004D7CDD"/>
    <w:rsid w:val="004E460B"/>
    <w:rsid w:val="004E48BC"/>
    <w:rsid w:val="004F1A90"/>
    <w:rsid w:val="004F60B4"/>
    <w:rsid w:val="005107F6"/>
    <w:rsid w:val="005164B5"/>
    <w:rsid w:val="00524A26"/>
    <w:rsid w:val="00525396"/>
    <w:rsid w:val="00537475"/>
    <w:rsid w:val="0054466B"/>
    <w:rsid w:val="0055144A"/>
    <w:rsid w:val="00590654"/>
    <w:rsid w:val="00592E24"/>
    <w:rsid w:val="00594D0D"/>
    <w:rsid w:val="005F6E9B"/>
    <w:rsid w:val="00611411"/>
    <w:rsid w:val="006127EA"/>
    <w:rsid w:val="0062115B"/>
    <w:rsid w:val="00636726"/>
    <w:rsid w:val="006407B5"/>
    <w:rsid w:val="00650EB1"/>
    <w:rsid w:val="00652485"/>
    <w:rsid w:val="006536BA"/>
    <w:rsid w:val="006664D9"/>
    <w:rsid w:val="00685298"/>
    <w:rsid w:val="006A4A14"/>
    <w:rsid w:val="006A5721"/>
    <w:rsid w:val="006B3E7D"/>
    <w:rsid w:val="006D6832"/>
    <w:rsid w:val="00715DD8"/>
    <w:rsid w:val="00730423"/>
    <w:rsid w:val="00734583"/>
    <w:rsid w:val="007357C0"/>
    <w:rsid w:val="0075697A"/>
    <w:rsid w:val="0076505A"/>
    <w:rsid w:val="00795594"/>
    <w:rsid w:val="0079723A"/>
    <w:rsid w:val="007B7AE8"/>
    <w:rsid w:val="007C180B"/>
    <w:rsid w:val="007F1B9C"/>
    <w:rsid w:val="007F3F39"/>
    <w:rsid w:val="008157B5"/>
    <w:rsid w:val="00821913"/>
    <w:rsid w:val="00834C91"/>
    <w:rsid w:val="008957AA"/>
    <w:rsid w:val="008A466B"/>
    <w:rsid w:val="008C051C"/>
    <w:rsid w:val="008D2322"/>
    <w:rsid w:val="008E00C8"/>
    <w:rsid w:val="008E4EDF"/>
    <w:rsid w:val="008F78A7"/>
    <w:rsid w:val="00905AAA"/>
    <w:rsid w:val="00973887"/>
    <w:rsid w:val="0099371A"/>
    <w:rsid w:val="009A1231"/>
    <w:rsid w:val="009E04E1"/>
    <w:rsid w:val="009E2970"/>
    <w:rsid w:val="00A0000A"/>
    <w:rsid w:val="00A21CEC"/>
    <w:rsid w:val="00A24C51"/>
    <w:rsid w:val="00A346F6"/>
    <w:rsid w:val="00A44F77"/>
    <w:rsid w:val="00A67FEE"/>
    <w:rsid w:val="00A771FA"/>
    <w:rsid w:val="00A82E0D"/>
    <w:rsid w:val="00A85D6F"/>
    <w:rsid w:val="00A937A2"/>
    <w:rsid w:val="00BD5186"/>
    <w:rsid w:val="00C174BC"/>
    <w:rsid w:val="00C207B9"/>
    <w:rsid w:val="00C572F6"/>
    <w:rsid w:val="00C654C7"/>
    <w:rsid w:val="00CB0FE0"/>
    <w:rsid w:val="00CD57D0"/>
    <w:rsid w:val="00D00FE3"/>
    <w:rsid w:val="00D0782B"/>
    <w:rsid w:val="00D17BE8"/>
    <w:rsid w:val="00D437C8"/>
    <w:rsid w:val="00D46287"/>
    <w:rsid w:val="00D530E3"/>
    <w:rsid w:val="00D55340"/>
    <w:rsid w:val="00DC65AD"/>
    <w:rsid w:val="00E611CD"/>
    <w:rsid w:val="00E7211A"/>
    <w:rsid w:val="00E77320"/>
    <w:rsid w:val="00EC3CC1"/>
    <w:rsid w:val="00ED2E78"/>
    <w:rsid w:val="00F47065"/>
    <w:rsid w:val="00F47D6F"/>
    <w:rsid w:val="00F57D7C"/>
    <w:rsid w:val="00F61CB3"/>
    <w:rsid w:val="00FA0B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012342C"/>
  <w15:docId w15:val="{1A449D5F-A15A-415B-8B10-0403C439B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03DF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03DFA"/>
  </w:style>
  <w:style w:type="paragraph" w:styleId="Zpat">
    <w:name w:val="footer"/>
    <w:basedOn w:val="Normln"/>
    <w:link w:val="ZpatChar"/>
    <w:uiPriority w:val="99"/>
    <w:unhideWhenUsed/>
    <w:rsid w:val="00103DFA"/>
    <w:pPr>
      <w:tabs>
        <w:tab w:val="center" w:pos="4536"/>
        <w:tab w:val="right" w:pos="9072"/>
      </w:tabs>
      <w:spacing w:after="0" w:line="240" w:lineRule="auto"/>
    </w:pPr>
  </w:style>
  <w:style w:type="character" w:customStyle="1" w:styleId="ZpatChar">
    <w:name w:val="Zápatí Char"/>
    <w:basedOn w:val="Standardnpsmoodstavce"/>
    <w:link w:val="Zpat"/>
    <w:uiPriority w:val="99"/>
    <w:rsid w:val="00103DFA"/>
  </w:style>
  <w:style w:type="paragraph" w:styleId="Odstavecseseznamem">
    <w:name w:val="List Paragraph"/>
    <w:basedOn w:val="Normln"/>
    <w:uiPriority w:val="34"/>
    <w:qFormat/>
    <w:rsid w:val="007F3F39"/>
    <w:pPr>
      <w:ind w:left="720"/>
      <w:contextualSpacing/>
    </w:pPr>
  </w:style>
  <w:style w:type="table" w:styleId="Mkatabulky">
    <w:name w:val="Table Grid"/>
    <w:basedOn w:val="Normlntabulka"/>
    <w:uiPriority w:val="39"/>
    <w:rsid w:val="00730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A24C51"/>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24C51"/>
    <w:rPr>
      <w:rFonts w:ascii="Segoe UI" w:hAnsi="Segoe UI" w:cs="Segoe UI"/>
      <w:sz w:val="18"/>
      <w:szCs w:val="18"/>
    </w:rPr>
  </w:style>
  <w:style w:type="character" w:styleId="Odkaznakoment">
    <w:name w:val="annotation reference"/>
    <w:basedOn w:val="Standardnpsmoodstavce"/>
    <w:uiPriority w:val="99"/>
    <w:semiHidden/>
    <w:unhideWhenUsed/>
    <w:rsid w:val="00A67FEE"/>
    <w:rPr>
      <w:sz w:val="16"/>
      <w:szCs w:val="16"/>
    </w:rPr>
  </w:style>
  <w:style w:type="paragraph" w:styleId="Textkomente">
    <w:name w:val="annotation text"/>
    <w:basedOn w:val="Normln"/>
    <w:link w:val="TextkomenteChar"/>
    <w:uiPriority w:val="99"/>
    <w:semiHidden/>
    <w:unhideWhenUsed/>
    <w:rsid w:val="00A67FEE"/>
    <w:pPr>
      <w:spacing w:line="240" w:lineRule="auto"/>
    </w:pPr>
    <w:rPr>
      <w:sz w:val="20"/>
      <w:szCs w:val="20"/>
    </w:rPr>
  </w:style>
  <w:style w:type="character" w:customStyle="1" w:styleId="TextkomenteChar">
    <w:name w:val="Text komentáře Char"/>
    <w:basedOn w:val="Standardnpsmoodstavce"/>
    <w:link w:val="Textkomente"/>
    <w:uiPriority w:val="99"/>
    <w:semiHidden/>
    <w:rsid w:val="00A67FEE"/>
    <w:rPr>
      <w:sz w:val="20"/>
      <w:szCs w:val="20"/>
    </w:rPr>
  </w:style>
  <w:style w:type="paragraph" w:styleId="Pedmtkomente">
    <w:name w:val="annotation subject"/>
    <w:basedOn w:val="Textkomente"/>
    <w:next w:val="Textkomente"/>
    <w:link w:val="PedmtkomenteChar"/>
    <w:uiPriority w:val="99"/>
    <w:semiHidden/>
    <w:unhideWhenUsed/>
    <w:rsid w:val="00A67FEE"/>
    <w:rPr>
      <w:b/>
      <w:bCs/>
    </w:rPr>
  </w:style>
  <w:style w:type="character" w:customStyle="1" w:styleId="PedmtkomenteChar">
    <w:name w:val="Předmět komentáře Char"/>
    <w:basedOn w:val="TextkomenteChar"/>
    <w:link w:val="Pedmtkomente"/>
    <w:uiPriority w:val="99"/>
    <w:semiHidden/>
    <w:rsid w:val="00A67FEE"/>
    <w:rPr>
      <w:b/>
      <w:bCs/>
      <w:sz w:val="20"/>
      <w:szCs w:val="20"/>
    </w:rPr>
  </w:style>
  <w:style w:type="paragraph" w:styleId="Textvysvtlivek">
    <w:name w:val="endnote text"/>
    <w:basedOn w:val="Normln"/>
    <w:link w:val="TextvysvtlivekChar"/>
    <w:uiPriority w:val="99"/>
    <w:semiHidden/>
    <w:unhideWhenUsed/>
    <w:rsid w:val="00144728"/>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144728"/>
    <w:rPr>
      <w:sz w:val="20"/>
      <w:szCs w:val="20"/>
    </w:rPr>
  </w:style>
  <w:style w:type="character" w:styleId="Odkaznavysvtlivky">
    <w:name w:val="endnote reference"/>
    <w:basedOn w:val="Standardnpsmoodstavce"/>
    <w:uiPriority w:val="99"/>
    <w:semiHidden/>
    <w:unhideWhenUsed/>
    <w:rsid w:val="00144728"/>
    <w:rPr>
      <w:vertAlign w:val="superscript"/>
    </w:rPr>
  </w:style>
  <w:style w:type="paragraph" w:styleId="Textpoznpodarou">
    <w:name w:val="footnote text"/>
    <w:basedOn w:val="Normln"/>
    <w:link w:val="TextpoznpodarouChar"/>
    <w:uiPriority w:val="99"/>
    <w:semiHidden/>
    <w:unhideWhenUsed/>
    <w:rsid w:val="0014472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44728"/>
    <w:rPr>
      <w:sz w:val="20"/>
      <w:szCs w:val="20"/>
    </w:rPr>
  </w:style>
  <w:style w:type="character" w:styleId="Znakapoznpodarou">
    <w:name w:val="footnote reference"/>
    <w:basedOn w:val="Standardnpsmoodstavce"/>
    <w:uiPriority w:val="99"/>
    <w:semiHidden/>
    <w:unhideWhenUsed/>
    <w:rsid w:val="0014472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49BB10-A15E-4A48-B8D4-47DDA6DE3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406</Words>
  <Characters>2402</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Bönsch Petr</dc:creator>
  <cp:lastModifiedBy>Taušková Soňa, Ing.</cp:lastModifiedBy>
  <cp:revision>3</cp:revision>
  <cp:lastPrinted>2018-10-24T07:32:00Z</cp:lastPrinted>
  <dcterms:created xsi:type="dcterms:W3CDTF">2021-05-07T08:00:00Z</dcterms:created>
  <dcterms:modified xsi:type="dcterms:W3CDTF">2021-05-07T08:32:00Z</dcterms:modified>
</cp:coreProperties>
</file>